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12" w:rsidRPr="002E5AC3" w:rsidRDefault="00A67A1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2E5AC3" w:rsidRPr="002E5AC3" w:rsidRDefault="002E5AC3" w:rsidP="002E5AC3">
      <w:pPr>
        <w:keepNext/>
        <w:widowControl w:val="0"/>
        <w:suppressAutoHyphens w:val="0"/>
        <w:adjustRightInd w:val="0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Contrato nº 013</w:t>
      </w:r>
      <w:r w:rsidRPr="002E5AC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/2012</w:t>
      </w:r>
    </w:p>
    <w:p w:rsidR="00A67A12" w:rsidRPr="002E5AC3" w:rsidRDefault="002E5AC3" w:rsidP="002E5AC3">
      <w:pPr>
        <w:keepNext/>
        <w:widowControl w:val="0"/>
        <w:suppressAutoHyphens w:val="0"/>
        <w:adjustRightInd w:val="0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2E5AC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Processo nº 57644055/2012/SEGER</w:t>
      </w:r>
    </w:p>
    <w:p w:rsidR="002E5AC3" w:rsidRDefault="002E5AC3" w:rsidP="002E5AC3">
      <w:pPr>
        <w:keepNext/>
        <w:widowControl w:val="0"/>
        <w:suppressAutoHyphens w:val="0"/>
        <w:adjustRightInd w:val="0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A67A12" w:rsidRDefault="00A67A12" w:rsidP="00A67A12">
      <w:pPr>
        <w:keepNext/>
        <w:widowControl w:val="0"/>
        <w:suppressAutoHyphens w:val="0"/>
        <w:adjustRightInd w:val="0"/>
        <w:ind w:left="4395"/>
        <w:jc w:val="both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A67A1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TERMO DE</w:t>
      </w:r>
      <w:r w:rsidR="003B2228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 xml:space="preserve"> RER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RATIFICAÇÃO AO TERMO DE ADESÃO CONTRATO Nº. 013</w:t>
      </w:r>
      <w:r w:rsidRPr="00A67A1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/2012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 xml:space="preserve"> CELEBRADO ENTRE A SECRETARIA DE </w:t>
      </w:r>
      <w:r w:rsidRPr="00A67A1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ESTADO DE GE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 xml:space="preserve">STÃO E RECURSOS HUMANOS – SEGER </w:t>
      </w:r>
      <w:r w:rsidRPr="00A67A1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E A EMPRESA TELEMAR NORTE LESTE S/A.</w:t>
      </w:r>
    </w:p>
    <w:p w:rsidR="00825C03" w:rsidRDefault="00825C03" w:rsidP="00A67A12">
      <w:pPr>
        <w:keepNext/>
        <w:widowControl w:val="0"/>
        <w:suppressAutoHyphens w:val="0"/>
        <w:adjustRightInd w:val="0"/>
        <w:ind w:left="4395"/>
        <w:jc w:val="both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825C03" w:rsidRPr="00825C03" w:rsidRDefault="00825C03" w:rsidP="00BF6927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Considerando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</w:t>
      </w:r>
      <w:r w:rsidR="00A610C8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que,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o contrato n.º 013/2012</w:t>
      </w:r>
      <w:r w:rsidR="009C7E9C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,</w:t>
      </w:r>
      <w:r w:rsid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de natureza corporativa</w:t>
      </w:r>
      <w:r w:rsidR="009C7E9C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,</w:t>
      </w:r>
      <w:r w:rsid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cujo objeto é </w:t>
      </w:r>
      <w:r w:rsidR="00E30C5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a contratação </w:t>
      </w:r>
      <w:r w:rsidR="00E30C5A" w:rsidRPr="00E30C5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de serviços de telefonia com o objetivo de operacionalizar a rede telefônica corporativa do Governo do Estado do Espírito Santo, cujas características técnicas estão descritas no anexo I</w:t>
      </w:r>
      <w:r w:rsidR="00E30C5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</w:t>
      </w:r>
      <w:r w:rsidR="00E30C5A" w:rsidRPr="00E30C5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observando os seguintes itens:</w:t>
      </w:r>
      <w:r w:rsidR="00E30C5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Contratação </w:t>
      </w:r>
      <w:r w:rsidR="00BF6927" w:rsidRP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de pessoa jurídica para prestação de serviço de telefonia fixa comutada (STFC)</w:t>
      </w:r>
      <w:r w:rsid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na modalidade Local (Lote I) e </w:t>
      </w:r>
      <w:r w:rsidR="00BF6927" w:rsidRP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prestação de serviços de chamada franqueada do serviço telefônico fixo comutado (STFC – 0800), através de </w:t>
      </w:r>
      <w:r w:rsidR="00BF6927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códigos não geográficos (Lote II).</w:t>
      </w:r>
    </w:p>
    <w:p w:rsidR="00825C03" w:rsidRDefault="00825C03" w:rsidP="00A67A12">
      <w:pPr>
        <w:keepNext/>
        <w:widowControl w:val="0"/>
        <w:suppressAutoHyphens w:val="0"/>
        <w:adjustRightInd w:val="0"/>
        <w:ind w:left="4395"/>
        <w:jc w:val="both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F07243" w:rsidRDefault="00F37BCA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F37BC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Considerando que o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s Órgãos e Entidades da Administração Estadual Direta e Indireta </w:t>
      </w:r>
      <w:r w:rsid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firmaram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adesão a contrato </w:t>
      </w:r>
      <w:r w:rsid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n.º 013/2012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, mediante assinatura do </w:t>
      </w:r>
      <w:r w:rsidRPr="00F37BC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Termo de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Adesão</w:t>
      </w:r>
      <w:r w:rsid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, conforme minuta do Termo de Adesão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–</w:t>
      </w:r>
      <w:r w:rsidR="00F07243" w:rsidRP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ANEXO VII – A</w:t>
      </w:r>
      <w:r w:rsid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do Edital de Pregão n.º</w:t>
      </w:r>
      <w:r w:rsidR="00F07243" w:rsidRPr="00F07243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0002/2012</w:t>
      </w:r>
      <w:r w:rsidR="00CC37E4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</w:p>
    <w:p w:rsidR="00CC37E4" w:rsidRDefault="00CC37E4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CC37E4" w:rsidRDefault="00CC37E4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Considerando que as adesões foram firmadas com base nos valores </w:t>
      </w:r>
      <w:r w:rsid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indicados na tabela disponibilizada no Portal de Compras. </w:t>
      </w:r>
    </w:p>
    <w:p w:rsidR="00CC37E4" w:rsidRDefault="00CC37E4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CC37E4" w:rsidRDefault="00CC37E4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CC37E4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Considerando a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justificativa anexada no processo n.º </w:t>
      </w:r>
      <w:r w:rsidRPr="00CC37E4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57644055/2012/SEGER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, quanto à </w:t>
      </w:r>
      <w:r w:rsid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consolidação de nova tabela de valores incluindo o desconto ofertado pela empresa </w:t>
      </w:r>
      <w:r w:rsidR="006219A2" w:rsidRPr="00CC37E4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TELEMAR NORTE</w:t>
      </w:r>
      <w:r w:rsid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LESTE S/A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após a licitação</w:t>
      </w:r>
      <w:r w:rsid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</w:t>
      </w:r>
    </w:p>
    <w:p w:rsidR="006219A2" w:rsidRDefault="006219A2" w:rsidP="00F07243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6219A2" w:rsidRDefault="006219A2" w:rsidP="006219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Considerando a necessidade de ade</w:t>
      </w:r>
      <w:r w:rsidR="00F962C9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quação d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os valores constantes nas adesões dos 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Órgãos e Entidades da Administração Estadual Direta e Indireta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, mister a retificação do Termo de Adesão</w:t>
      </w:r>
      <w:r w:rsidR="00CF297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</w:p>
    <w:p w:rsidR="00CF297A" w:rsidRDefault="00CF297A" w:rsidP="006219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6219A2" w:rsidRPr="006219A2" w:rsidRDefault="006219A2" w:rsidP="009204EF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Pelo presente instrumento particular e na melhor forma de direito, de um lado, como CONTRATANTE, o Estado do Espírito Santo, por intermédio da SECRETARIA DE ESTADO DE GESTÃO E RECURSOS HUMANOS - SEGER, órgão da Administração Direta do Poder Executivo, inscrita no CNPJ/MF sob o nº. 07.162.2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70/0001-48, </w:t>
      </w:r>
      <w:r w:rsidRPr="003706AC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representada por seu Secretário de Estado de Gestão e Recursos Humanos, Sr. Alcio de Araujo, como </w:t>
      </w:r>
      <w:r w:rsidR="003706AC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CONTRATADA a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EMPRESA TELEMAR NORTE LESTE S/A, 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inscrita no CNPJ sob o n</w:t>
      </w:r>
      <w:r w:rsidR="006A3FA8"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º 33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  <w:r w:rsidR="006A3FA8"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000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  <w:r w:rsidR="006A3FA8"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118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/0001-</w:t>
      </w:r>
      <w:r w:rsidR="006A3FA8"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79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, neste ato representada </w:t>
      </w:r>
      <w:r w:rsidR="009204EF"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pelos senhores</w:t>
      </w:r>
      <w:r w:rsidRPr="004443B0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Tiago Pinheiro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Binda, 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Gerente de Vendas Varejo</w:t>
      </w:r>
      <w:r w:rsidR="00F962C9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e </w:t>
      </w:r>
      <w:r w:rsidR="009204EF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André Caetano Monteiro, </w:t>
      </w:r>
      <w:r w:rsidR="009204EF" w:rsidRPr="009204EF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Gerente de Contas</w:t>
      </w:r>
      <w:r w:rsidR="00E424DE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e como órgão adeso </w:t>
      </w:r>
      <w:r w:rsidR="00E424DE" w:rsidRPr="00E424DE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A/O (NOME DO ÓRGÃO), inscrita no CNPJ sob o nº. ____________________ neste ato representado(a) pelo Sr. _________</w:t>
      </w:r>
      <w:r w:rsidR="00E424DE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___________</w:t>
      </w:r>
      <w:r w:rsidR="00E424DE" w:rsidRPr="00E424DE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(condição juríd</w:t>
      </w:r>
      <w:r w:rsidR="00E424DE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 xml:space="preserve">ica do representante), 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ajust</w:t>
      </w:r>
      <w:r w:rsidR="00CF297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</w:t>
      </w:r>
      <w:r w:rsidR="00A4579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m o Termo de Rerr</w:t>
      </w:r>
      <w:r w:rsidR="00CF297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atificação ao Termo de A</w:t>
      </w:r>
      <w:r w:rsidR="00CF297A" w:rsidRPr="00CF297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desão contrato nº. 013/2012</w:t>
      </w:r>
      <w:r w:rsidR="00CF297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,</w:t>
      </w:r>
      <w:r w:rsidRPr="006219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mediante as seguintes cláusulas e condições</w:t>
      </w:r>
      <w:r w:rsidR="00BE31EA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</w:p>
    <w:p w:rsidR="00A67A12" w:rsidRDefault="00A67A1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A67A12" w:rsidRDefault="00A67A1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CLÁUSULA PRIMEIRA – DA RETIFICAÇÃO</w:t>
      </w:r>
    </w:p>
    <w:p w:rsid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8755A2" w:rsidRDefault="008755A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O presente instrumento visa retificar o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s</w:t>
      </w: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valor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es inseridos</w:t>
      </w: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no item Valores estimados: Lote I e Lote II no quadro </w:t>
      </w:r>
      <w:r w:rsidR="001E74F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“DOTAÇÃO ORÇAMENTÁRIA E VALORES”.</w:t>
      </w:r>
    </w:p>
    <w:p w:rsidR="001E74F2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 xml:space="preserve">Onde se lê Valores estimados: </w:t>
      </w: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Lote I: R$ ...........</w:t>
      </w: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Lote II: R$ ............</w:t>
      </w: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Leia-se Valores estimados:</w:t>
      </w:r>
    </w:p>
    <w:p w:rsidR="001E74F2" w:rsidRPr="00825C03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Lote I: R$...........</w:t>
      </w:r>
    </w:p>
    <w:p w:rsidR="001E74F2" w:rsidRPr="008755A2" w:rsidRDefault="001E74F2" w:rsidP="001E74F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25C03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Lote II:R$..........</w:t>
      </w:r>
    </w:p>
    <w:p w:rsidR="008755A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8755A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651272" w:rsidRDefault="0065127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651272" w:rsidRDefault="0065127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8755A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CLÁUSULA SEGUNDA – DA RATIFICAÇÃO</w:t>
      </w:r>
    </w:p>
    <w:p w:rsidR="008755A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8755A2" w:rsidRPr="008755A2" w:rsidRDefault="001E74F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Ficam mantidas todas as demais</w:t>
      </w:r>
      <w:r w:rsidR="008755A2"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condições estabelecidas no </w:t>
      </w:r>
      <w:r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Termo de Adesão ao contrato n.º 013/2012.</w:t>
      </w:r>
    </w:p>
    <w:p w:rsidR="008755A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</w:p>
    <w:p w:rsidR="00A67A12" w:rsidRPr="008755A2" w:rsidRDefault="008755A2" w:rsidP="008755A2">
      <w:pPr>
        <w:keepNext/>
        <w:widowControl w:val="0"/>
        <w:suppressAutoHyphens w:val="0"/>
        <w:adjustRightInd w:val="0"/>
        <w:jc w:val="both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Assim, por estarem justos e acordados, os representantes das partes</w:t>
      </w:r>
      <w:r w:rsidR="0065127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 xml:space="preserve"> assinam o presente Termo de Rerr</w:t>
      </w:r>
      <w:bookmarkStart w:id="0" w:name="_GoBack"/>
      <w:bookmarkEnd w:id="0"/>
      <w:r w:rsidRPr="008755A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atificação em 03 (três) vias de igual teor e forma, para que produza seus efeitos legais.</w:t>
      </w:r>
    </w:p>
    <w:p w:rsidR="008755A2" w:rsidRDefault="008755A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651272" w:rsidRDefault="00651272" w:rsidP="001E74F2">
      <w:pPr>
        <w:keepNext/>
        <w:widowControl w:val="0"/>
        <w:suppressAutoHyphens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</w:pP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right"/>
        <w:textAlignment w:val="baseline"/>
        <w:outlineLvl w:val="0"/>
        <w:rPr>
          <w:rFonts w:asciiTheme="minorHAnsi" w:hAnsiTheme="minorHAnsi" w:cstheme="minorHAnsi"/>
          <w:bCs/>
          <w:iCs/>
          <w:sz w:val="22"/>
          <w:szCs w:val="22"/>
          <w:lang w:eastAsia="pt-BR"/>
        </w:rPr>
      </w:pPr>
      <w:r w:rsidRPr="004443B0">
        <w:rPr>
          <w:rFonts w:asciiTheme="minorHAnsi" w:hAnsiTheme="minorHAnsi" w:cstheme="minorHAnsi"/>
          <w:bCs/>
          <w:iCs/>
          <w:color w:val="FF0000"/>
          <w:sz w:val="22"/>
          <w:szCs w:val="22"/>
          <w:lang w:eastAsia="pt-BR"/>
        </w:rPr>
        <w:t>Cidade,_____ de _____________de 2013</w:t>
      </w:r>
      <w:r w:rsidRPr="001E74F2">
        <w:rPr>
          <w:rFonts w:asciiTheme="minorHAnsi" w:hAnsiTheme="minorHAnsi" w:cstheme="minorHAnsi"/>
          <w:bCs/>
          <w:iCs/>
          <w:sz w:val="22"/>
          <w:szCs w:val="22"/>
          <w:lang w:eastAsia="pt-BR"/>
        </w:rPr>
        <w:t>.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Pr="004443B0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pt-BR"/>
        </w:rPr>
      </w:pPr>
      <w:r w:rsidRPr="004443B0"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pt-BR"/>
        </w:rPr>
        <w:t>________________________________</w:t>
      </w:r>
    </w:p>
    <w:p w:rsidR="001E74F2" w:rsidRPr="004443B0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pt-BR"/>
        </w:rPr>
      </w:pPr>
      <w:r w:rsidRPr="004443B0">
        <w:rPr>
          <w:rFonts w:asciiTheme="minorHAnsi" w:hAnsiTheme="minorHAnsi" w:cstheme="minorHAnsi"/>
          <w:b/>
          <w:bCs/>
          <w:iCs/>
          <w:color w:val="FF0000"/>
          <w:sz w:val="22"/>
          <w:szCs w:val="22"/>
          <w:lang w:eastAsia="pt-BR"/>
        </w:rPr>
        <w:t>DIRIGENTE DO ÓRGÃO</w:t>
      </w: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4443B0" w:rsidRPr="001E74F2" w:rsidRDefault="004443B0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_____________________________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Alcio de Araujo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Secretário de Estado de Gestão e Recursos Humanos – SEGER</w:t>
      </w: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4443B0" w:rsidRPr="001E74F2" w:rsidRDefault="004443B0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_____________________________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 xml:space="preserve">Tiago Pinheiro Binda 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Gerente de Vendas Varejo - TELEMAR</w:t>
      </w: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4443B0" w:rsidRPr="001E74F2" w:rsidRDefault="004443B0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_____________________________</w:t>
      </w:r>
    </w:p>
    <w:p w:rsidR="001E74F2" w:rsidRPr="001E74F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André Caetano Monteiro</w:t>
      </w:r>
    </w:p>
    <w:p w:rsidR="008755A2" w:rsidRDefault="001E74F2" w:rsidP="001E74F2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  <w:r w:rsidRPr="001E74F2"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  <w:t>Gerente de Contas – TELEMAR</w:t>
      </w:r>
    </w:p>
    <w:p w:rsidR="008755A2" w:rsidRDefault="008755A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Default="001E74F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1E74F2" w:rsidRDefault="001E74F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8755A2" w:rsidRDefault="008755A2" w:rsidP="00D034BF">
      <w:pPr>
        <w:keepNext/>
        <w:widowControl w:val="0"/>
        <w:suppressAutoHyphens w:val="0"/>
        <w:adjustRightInd w:val="0"/>
        <w:jc w:val="center"/>
        <w:textAlignment w:val="baseline"/>
        <w:outlineLvl w:val="0"/>
        <w:rPr>
          <w:rFonts w:asciiTheme="minorHAnsi" w:hAnsiTheme="minorHAnsi" w:cstheme="minorHAnsi"/>
          <w:b/>
          <w:bCs/>
          <w:iCs/>
          <w:sz w:val="22"/>
          <w:szCs w:val="22"/>
          <w:lang w:eastAsia="pt-BR"/>
        </w:rPr>
      </w:pPr>
    </w:p>
    <w:p w:rsidR="00D034BF" w:rsidRPr="00024C49" w:rsidRDefault="00D034BF" w:rsidP="00024C49">
      <w:pPr>
        <w:ind w:right="-135"/>
        <w:jc w:val="both"/>
        <w:rPr>
          <w:rFonts w:asciiTheme="minorHAnsi" w:hAnsiTheme="minorHAnsi" w:cstheme="minorHAnsi"/>
          <w:sz w:val="22"/>
          <w:szCs w:val="22"/>
        </w:rPr>
      </w:pPr>
    </w:p>
    <w:sectPr w:rsidR="00D034BF" w:rsidRPr="00024C49" w:rsidSect="00651272">
      <w:headerReference w:type="default" r:id="rId7"/>
      <w:pgSz w:w="11906" w:h="16838"/>
      <w:pgMar w:top="851" w:right="851" w:bottom="851" w:left="170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BC5" w:rsidRDefault="009B7BC5" w:rsidP="00D034BF">
      <w:r>
        <w:separator/>
      </w:r>
    </w:p>
  </w:endnote>
  <w:endnote w:type="continuationSeparator" w:id="0">
    <w:p w:rsidR="009B7BC5" w:rsidRDefault="009B7BC5" w:rsidP="00D03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BC5" w:rsidRDefault="009B7BC5" w:rsidP="00D034BF">
      <w:r>
        <w:separator/>
      </w:r>
    </w:p>
  </w:footnote>
  <w:footnote w:type="continuationSeparator" w:id="0">
    <w:p w:rsidR="009B7BC5" w:rsidRDefault="009B7BC5" w:rsidP="00D03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BC5" w:rsidRPr="009B7BC5" w:rsidRDefault="009B7BC5" w:rsidP="009B7BC5">
    <w:pPr>
      <w:pStyle w:val="Cabealho"/>
      <w:ind w:left="709" w:firstLine="284"/>
      <w:rPr>
        <w:rFonts w:asciiTheme="minorHAnsi" w:hAnsiTheme="minorHAnsi" w:cstheme="minorHAnsi"/>
        <w:b/>
      </w:rPr>
    </w:pPr>
    <w:r w:rsidRPr="009B7BC5">
      <w:rPr>
        <w:rFonts w:asciiTheme="minorHAnsi" w:hAnsiTheme="minorHAnsi" w:cstheme="minorHAnsi"/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-257175</wp:posOffset>
          </wp:positionH>
          <wp:positionV relativeFrom="paragraph">
            <wp:posOffset>-168275</wp:posOffset>
          </wp:positionV>
          <wp:extent cx="693420" cy="731520"/>
          <wp:effectExtent l="19050" t="0" r="0" b="0"/>
          <wp:wrapNone/>
          <wp:docPr id="1" name="Imagem 1" descr="Logo Est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t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B7BC5">
      <w:rPr>
        <w:rFonts w:asciiTheme="minorHAnsi" w:hAnsiTheme="minorHAnsi" w:cstheme="minorHAnsi"/>
        <w:b/>
      </w:rPr>
      <w:t>GOVERNO DO ESTADO DO ESPIRITO SANTO</w:t>
    </w:r>
  </w:p>
  <w:p w:rsidR="009B7BC5" w:rsidRPr="00500B04" w:rsidRDefault="009B7BC5" w:rsidP="00500B04">
    <w:pPr>
      <w:pStyle w:val="Ttulo2"/>
    </w:pPr>
    <w:r w:rsidRPr="0030083B">
      <w:rPr>
        <w:rFonts w:asciiTheme="minorHAnsi" w:hAnsiTheme="minorHAnsi" w:cstheme="minorHAnsi"/>
        <w:sz w:val="20"/>
      </w:rPr>
      <w:t xml:space="preserve">                      SECRETARIA DE ESTADO DE GESTÃO E RECURSOS HUMANOS – SEGER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41AA9"/>
    <w:multiLevelType w:val="hybridMultilevel"/>
    <w:tmpl w:val="182810B8"/>
    <w:lvl w:ilvl="0" w:tplc="B3E615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8F3"/>
    <w:multiLevelType w:val="hybridMultilevel"/>
    <w:tmpl w:val="488C8418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6CAE3062"/>
    <w:multiLevelType w:val="hybridMultilevel"/>
    <w:tmpl w:val="F8987E64"/>
    <w:lvl w:ilvl="0" w:tplc="63C6369A">
      <w:numFmt w:val="bullet"/>
      <w:lvlText w:val=""/>
      <w:lvlJc w:val="left"/>
      <w:pPr>
        <w:ind w:left="1287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C91FAE"/>
    <w:multiLevelType w:val="multilevel"/>
    <w:tmpl w:val="A8F438CA"/>
    <w:lvl w:ilvl="0">
      <w:start w:val="1"/>
      <w:numFmt w:val="decimal"/>
      <w:pStyle w:val="NmerosPrincipais"/>
      <w:lvlText w:val="%1 -"/>
      <w:lvlJc w:val="right"/>
      <w:pPr>
        <w:tabs>
          <w:tab w:val="num" w:pos="567"/>
        </w:tabs>
        <w:ind w:left="567" w:hanging="278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suff w:val="nothing"/>
      <w:lvlText w:val="%1.%2 - "/>
      <w:lvlJc w:val="right"/>
      <w:pPr>
        <w:ind w:left="1135" w:firstLine="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1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440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1944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92"/>
        </w:tabs>
        <w:ind w:left="2448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12"/>
        </w:tabs>
        <w:ind w:left="2952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72"/>
        </w:tabs>
        <w:ind w:left="3456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92"/>
        </w:tabs>
        <w:ind w:left="4032" w:hanging="144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D034BF"/>
    <w:rsid w:val="00024C49"/>
    <w:rsid w:val="0009635B"/>
    <w:rsid w:val="000A0979"/>
    <w:rsid w:val="0019607D"/>
    <w:rsid w:val="001E74F2"/>
    <w:rsid w:val="001F55DA"/>
    <w:rsid w:val="002862C8"/>
    <w:rsid w:val="002C1905"/>
    <w:rsid w:val="002E5AC3"/>
    <w:rsid w:val="0030083B"/>
    <w:rsid w:val="003706AC"/>
    <w:rsid w:val="003B2228"/>
    <w:rsid w:val="004443B0"/>
    <w:rsid w:val="0047726E"/>
    <w:rsid w:val="00500B04"/>
    <w:rsid w:val="0059772F"/>
    <w:rsid w:val="005E6EFF"/>
    <w:rsid w:val="006219A2"/>
    <w:rsid w:val="00651272"/>
    <w:rsid w:val="006A3FA8"/>
    <w:rsid w:val="00825C03"/>
    <w:rsid w:val="008755A2"/>
    <w:rsid w:val="00875EF5"/>
    <w:rsid w:val="00877BE9"/>
    <w:rsid w:val="009204EF"/>
    <w:rsid w:val="00970AEA"/>
    <w:rsid w:val="009B7BC5"/>
    <w:rsid w:val="009C7E9C"/>
    <w:rsid w:val="00A45792"/>
    <w:rsid w:val="00A610C8"/>
    <w:rsid w:val="00A64552"/>
    <w:rsid w:val="00A67A12"/>
    <w:rsid w:val="00AA5CC9"/>
    <w:rsid w:val="00BE31EA"/>
    <w:rsid w:val="00BF6927"/>
    <w:rsid w:val="00C61AA8"/>
    <w:rsid w:val="00CC37E4"/>
    <w:rsid w:val="00CF297A"/>
    <w:rsid w:val="00D034BF"/>
    <w:rsid w:val="00D908C2"/>
    <w:rsid w:val="00DC5220"/>
    <w:rsid w:val="00DF67EA"/>
    <w:rsid w:val="00E30C5A"/>
    <w:rsid w:val="00E424DE"/>
    <w:rsid w:val="00F07243"/>
    <w:rsid w:val="00F37BCA"/>
    <w:rsid w:val="00F53A70"/>
    <w:rsid w:val="00F87D0D"/>
    <w:rsid w:val="00F9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4B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D034BF"/>
    <w:pPr>
      <w:keepNext/>
      <w:numPr>
        <w:numId w:val="1"/>
      </w:numPr>
      <w:jc w:val="center"/>
      <w:outlineLvl w:val="0"/>
    </w:pPr>
    <w:rPr>
      <w:rFonts w:ascii="Tahoma" w:hAnsi="Tahoma"/>
      <w:color w:val="000000"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D034BF"/>
    <w:pPr>
      <w:keepNext/>
      <w:numPr>
        <w:ilvl w:val="1"/>
        <w:numId w:val="1"/>
      </w:numPr>
      <w:jc w:val="both"/>
      <w:outlineLvl w:val="1"/>
    </w:pPr>
    <w:rPr>
      <w:rFonts w:ascii="Tahoma" w:hAnsi="Tahoma"/>
      <w:color w:val="000000"/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034BF"/>
    <w:pPr>
      <w:keepNext/>
      <w:numPr>
        <w:ilvl w:val="2"/>
        <w:numId w:val="1"/>
      </w:numPr>
      <w:outlineLvl w:val="2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034BF"/>
    <w:pPr>
      <w:keepNext/>
      <w:numPr>
        <w:ilvl w:val="3"/>
        <w:numId w:val="1"/>
      </w:numPr>
      <w:jc w:val="center"/>
      <w:outlineLvl w:val="3"/>
    </w:pPr>
    <w:rPr>
      <w:rFonts w:ascii="Verdana" w:hAnsi="Verdana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D034BF"/>
    <w:pPr>
      <w:keepNext/>
      <w:numPr>
        <w:ilvl w:val="4"/>
        <w:numId w:val="1"/>
      </w:numPr>
      <w:jc w:val="both"/>
      <w:outlineLvl w:val="4"/>
    </w:pPr>
    <w:rPr>
      <w:rFonts w:ascii="Tahoma" w:hAnsi="Tahoma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D034B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034BF"/>
    <w:rPr>
      <w:rFonts w:ascii="Times New Roman" w:hAnsi="Times New Roman" w:cs="Times New Roman" w:hint="default"/>
      <w:color w:val="0000FF"/>
      <w:u w:val="single"/>
    </w:rPr>
  </w:style>
  <w:style w:type="paragraph" w:customStyle="1" w:styleId="Corpo">
    <w:name w:val="Corpo"/>
    <w:uiPriority w:val="99"/>
    <w:rsid w:val="00D034BF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D034BF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D034BF"/>
    <w:rPr>
      <w:rFonts w:ascii="Tahoma" w:eastAsia="Times New Roman" w:hAnsi="Tahoma" w:cs="Times New Roman"/>
      <w:color w:val="000000"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D034BF"/>
    <w:rPr>
      <w:rFonts w:ascii="Arial" w:eastAsia="Times New Roman" w:hAnsi="Arial" w:cs="Times New Roman"/>
      <w:b/>
      <w:szCs w:val="20"/>
      <w:u w:val="single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D034BF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D034BF"/>
    <w:rPr>
      <w:rFonts w:ascii="Tahoma" w:eastAsia="Times New Roman" w:hAnsi="Tahoma" w:cs="Times New Roman"/>
      <w:b/>
      <w:color w:val="000000"/>
      <w:sz w:val="24"/>
      <w:szCs w:val="20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D034BF"/>
    <w:rPr>
      <w:rFonts w:ascii="Times New Roman" w:eastAsia="Times New Roman" w:hAnsi="Times New Roman" w:cs="Times New Roman"/>
      <w:b/>
      <w:bCs/>
      <w:lang w:eastAsia="ar-SA"/>
    </w:rPr>
  </w:style>
  <w:style w:type="paragraph" w:styleId="Textodecomentrio">
    <w:name w:val="annotation text"/>
    <w:basedOn w:val="Normal"/>
    <w:link w:val="TextodecomentrioChar"/>
    <w:semiHidden/>
    <w:unhideWhenUsed/>
    <w:rsid w:val="00D034BF"/>
    <w:pPr>
      <w:spacing w:line="100" w:lineRule="atLeast"/>
    </w:pPr>
    <w:rPr>
      <w:kern w:val="2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034BF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styleId="Refdecomentrio">
    <w:name w:val="annotation reference"/>
    <w:semiHidden/>
    <w:unhideWhenUsed/>
    <w:rsid w:val="00D034BF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4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4BF"/>
    <w:rPr>
      <w:rFonts w:ascii="Tahoma" w:eastAsia="Times New Roman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D034B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D034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03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semiHidden/>
    <w:unhideWhenUsed/>
    <w:rsid w:val="00D034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034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merosPrincipais">
    <w:name w:val="Números Principais"/>
    <w:basedOn w:val="Normal"/>
    <w:rsid w:val="009B7BC5"/>
    <w:pPr>
      <w:widowControl w:val="0"/>
      <w:numPr>
        <w:numId w:val="3"/>
      </w:numPr>
      <w:suppressAutoHyphens w:val="0"/>
      <w:adjustRightInd w:val="0"/>
      <w:spacing w:before="120" w:after="240" w:line="360" w:lineRule="atLeast"/>
      <w:jc w:val="both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2995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cleyde.rodrigues</dc:creator>
  <cp:lastModifiedBy>cleyde.rodrigues</cp:lastModifiedBy>
  <cp:revision>2</cp:revision>
  <dcterms:created xsi:type="dcterms:W3CDTF">2013-01-18T18:12:00Z</dcterms:created>
  <dcterms:modified xsi:type="dcterms:W3CDTF">2013-01-18T18:12:00Z</dcterms:modified>
</cp:coreProperties>
</file>